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C9C7E" w14:textId="77777777" w:rsidR="004B0C15" w:rsidRPr="0028260B" w:rsidRDefault="004B0C15" w:rsidP="00E12A57">
      <w:pPr>
        <w:spacing w:line="240" w:lineRule="auto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260B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14:paraId="4B4C631E" w14:textId="77777777" w:rsidR="0028260B" w:rsidRDefault="004B0C15" w:rsidP="004B0C15">
      <w:pPr>
        <w:pStyle w:val="Default"/>
        <w:spacing w:line="276" w:lineRule="auto"/>
        <w:jc w:val="center"/>
        <w:rPr>
          <w:b/>
          <w:bCs/>
        </w:rPr>
      </w:pPr>
      <w:r w:rsidRPr="0028260B">
        <w:rPr>
          <w:b/>
          <w:bCs/>
        </w:rPr>
        <w:t xml:space="preserve">Перечень методов диагностики и лечения </w:t>
      </w:r>
    </w:p>
    <w:p w14:paraId="4C834B77" w14:textId="77777777" w:rsidR="0028260B" w:rsidRDefault="0028260B" w:rsidP="004B0C15">
      <w:pPr>
        <w:pStyle w:val="Default"/>
        <w:spacing w:line="276" w:lineRule="auto"/>
        <w:jc w:val="center"/>
      </w:pPr>
      <w:r>
        <w:rPr>
          <w:b/>
          <w:bCs/>
        </w:rPr>
        <w:t xml:space="preserve">предполагаемых </w:t>
      </w:r>
      <w:r w:rsidR="004B0C15" w:rsidRPr="0028260B">
        <w:rPr>
          <w:b/>
          <w:bCs/>
        </w:rPr>
        <w:t xml:space="preserve">для формирования </w:t>
      </w:r>
      <w:r>
        <w:rPr>
          <w:b/>
          <w:bCs/>
        </w:rPr>
        <w:t xml:space="preserve">лечащим врачом </w:t>
      </w:r>
      <w:r w:rsidR="004B0C15" w:rsidRPr="0028260B">
        <w:rPr>
          <w:b/>
          <w:bCs/>
        </w:rPr>
        <w:t>индивидуальной программы</w:t>
      </w:r>
      <w:r w:rsidR="004B0C15" w:rsidRPr="0028260B">
        <w:t xml:space="preserve"> </w:t>
      </w:r>
    </w:p>
    <w:p w14:paraId="63F2FEB4" w14:textId="77777777" w:rsidR="0028260B" w:rsidRDefault="004B0C15" w:rsidP="004B0C15">
      <w:pPr>
        <w:pStyle w:val="Default"/>
        <w:spacing w:line="276" w:lineRule="auto"/>
        <w:jc w:val="center"/>
        <w:rPr>
          <w:b/>
          <w:bCs/>
          <w:color w:val="auto"/>
        </w:rPr>
      </w:pPr>
      <w:r w:rsidRPr="0028260B">
        <w:rPr>
          <w:b/>
          <w:bCs/>
        </w:rPr>
        <w:t xml:space="preserve">реабилитации </w:t>
      </w:r>
      <w:r w:rsidRPr="0028260B">
        <w:rPr>
          <w:b/>
          <w:bCs/>
          <w:color w:val="auto"/>
        </w:rPr>
        <w:t xml:space="preserve">после перенесенной новой коронавирусной инфекции </w:t>
      </w:r>
    </w:p>
    <w:p w14:paraId="7C221D7F" w14:textId="77777777" w:rsidR="004B0C15" w:rsidRPr="0028260B" w:rsidRDefault="004B0C15" w:rsidP="004B0C15">
      <w:pPr>
        <w:pStyle w:val="Default"/>
        <w:spacing w:line="276" w:lineRule="auto"/>
        <w:jc w:val="center"/>
        <w:rPr>
          <w:b/>
          <w:bCs/>
          <w:color w:val="auto"/>
        </w:rPr>
      </w:pPr>
      <w:r w:rsidRPr="0028260B">
        <w:rPr>
          <w:b/>
          <w:bCs/>
          <w:color w:val="auto"/>
        </w:rPr>
        <w:t>«COVID-19/ОПТИМУМ»</w:t>
      </w:r>
    </w:p>
    <w:p w14:paraId="43D296BC" w14:textId="77777777" w:rsidR="00E12A57" w:rsidRPr="0028260B" w:rsidRDefault="00E12A57" w:rsidP="004B0C15">
      <w:pPr>
        <w:pStyle w:val="Default"/>
        <w:spacing w:line="276" w:lineRule="auto"/>
        <w:jc w:val="center"/>
        <w:rPr>
          <w:b/>
          <w:bCs/>
          <w:color w:val="auto"/>
        </w:rPr>
      </w:pPr>
      <w:r w:rsidRPr="0028260B">
        <w:rPr>
          <w:b/>
          <w:bCs/>
          <w:color w:val="auto"/>
        </w:rPr>
        <w:t xml:space="preserve"> </w:t>
      </w:r>
    </w:p>
    <w:p w14:paraId="00ED7F0C" w14:textId="77777777" w:rsidR="004B0C15" w:rsidRPr="0028260B" w:rsidRDefault="004B0C15" w:rsidP="004B0C15">
      <w:pPr>
        <w:pStyle w:val="Default"/>
        <w:spacing w:line="276" w:lineRule="auto"/>
        <w:rPr>
          <w:color w:val="auto"/>
        </w:rPr>
      </w:pPr>
      <w:r w:rsidRPr="0028260B">
        <w:rPr>
          <w:b/>
          <w:bCs/>
          <w:iCs/>
          <w:color w:val="auto"/>
        </w:rPr>
        <w:t>Показания для программы реабилитации «COVID-19 /ОПТИМУМ»:</w:t>
      </w:r>
    </w:p>
    <w:p w14:paraId="322F8D2F" w14:textId="77777777"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>- состояние после COVID-19 пневмонии;</w:t>
      </w:r>
    </w:p>
    <w:p w14:paraId="654802CA" w14:textId="77777777"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>- хроническая обструктивная болезнь лёгких вне обострения при дыхательной недостаточности не более I степени</w:t>
      </w:r>
      <w:r w:rsidR="00F202C0" w:rsidRPr="0028260B">
        <w:rPr>
          <w:color w:val="auto"/>
        </w:rPr>
        <w:t>;</w:t>
      </w:r>
    </w:p>
    <w:p w14:paraId="169FE600" w14:textId="77777777"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>- бронхиальная астма в стадии ремиссии</w:t>
      </w:r>
      <w:r w:rsidR="00F202C0" w:rsidRPr="0028260B">
        <w:rPr>
          <w:color w:val="auto"/>
        </w:rPr>
        <w:t>;</w:t>
      </w:r>
    </w:p>
    <w:p w14:paraId="0F474B4B" w14:textId="77777777"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 xml:space="preserve">- состояние после перенесённой пневмонии в фазе </w:t>
      </w:r>
      <w:r w:rsidR="00E12A57" w:rsidRPr="0028260B">
        <w:rPr>
          <w:color w:val="auto"/>
        </w:rPr>
        <w:t>через 2 недели после выздоровления</w:t>
      </w:r>
      <w:r w:rsidR="00F202C0" w:rsidRPr="0028260B">
        <w:rPr>
          <w:color w:val="auto"/>
        </w:rPr>
        <w:t>;</w:t>
      </w:r>
    </w:p>
    <w:p w14:paraId="3D20460D" w14:textId="77777777"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>- хронический бронхит в фазе ремиссии.</w:t>
      </w:r>
    </w:p>
    <w:p w14:paraId="1A2C3758" w14:textId="77777777"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b/>
          <w:bCs/>
          <w:iCs/>
          <w:color w:val="auto"/>
        </w:rPr>
        <w:t>Задачи реабилитации:</w:t>
      </w:r>
    </w:p>
    <w:p w14:paraId="2D53DD8C" w14:textId="77777777"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>- восстановление функции внешнего дыхания;</w:t>
      </w:r>
    </w:p>
    <w:p w14:paraId="05670EA4" w14:textId="77777777"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>- адаптация кардиореспираторной системы к возрастающей физической нагрузке;</w:t>
      </w:r>
    </w:p>
    <w:p w14:paraId="5DA967B1" w14:textId="77777777"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>- формирование оптимального двигательного стереотипа;</w:t>
      </w:r>
    </w:p>
    <w:p w14:paraId="46FBE165" w14:textId="77777777"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>- адаптация к бытовым нагрузкам;</w:t>
      </w:r>
    </w:p>
    <w:p w14:paraId="4802AF57" w14:textId="77777777"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>- укрепление иммунной системы;</w:t>
      </w:r>
    </w:p>
    <w:p w14:paraId="2A0D79AB" w14:textId="77777777"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>- вторичная профилактика заболеваний бронхолёгочной системы;</w:t>
      </w:r>
    </w:p>
    <w:p w14:paraId="62015F86" w14:textId="77777777"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>- обучение навыкам здорового образа жизни;</w:t>
      </w:r>
    </w:p>
    <w:p w14:paraId="69BA7FAE" w14:textId="77777777"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>- формирование оптимального двигательного стереотипа;</w:t>
      </w:r>
    </w:p>
    <w:p w14:paraId="32C1148C" w14:textId="77777777"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>- улучшение качества жизни.</w:t>
      </w:r>
    </w:p>
    <w:p w14:paraId="343E0CA3" w14:textId="77777777" w:rsidR="001957EB" w:rsidRPr="0028260B" w:rsidRDefault="001957EB" w:rsidP="004B0C15">
      <w:pPr>
        <w:pStyle w:val="Default"/>
        <w:spacing w:line="276" w:lineRule="auto"/>
        <w:jc w:val="both"/>
        <w:rPr>
          <w:color w:val="auto"/>
        </w:rPr>
      </w:pPr>
    </w:p>
    <w:tbl>
      <w:tblPr>
        <w:tblStyle w:val="a3"/>
        <w:tblpPr w:leftFromText="180" w:rightFromText="180" w:vertAnchor="text" w:tblpX="-147" w:tblpY="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704"/>
        <w:gridCol w:w="6379"/>
        <w:gridCol w:w="1559"/>
        <w:gridCol w:w="2126"/>
      </w:tblGrid>
      <w:tr w:rsidR="00E12A57" w:rsidRPr="0028260B" w14:paraId="4AE708DC" w14:textId="77777777" w:rsidTr="00B27F99">
        <w:trPr>
          <w:trHeight w:val="562"/>
        </w:trPr>
        <w:tc>
          <w:tcPr>
            <w:tcW w:w="704" w:type="dxa"/>
            <w:vMerge w:val="restart"/>
            <w:vAlign w:val="center"/>
          </w:tcPr>
          <w:p w14:paraId="4B779185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 w:val="restart"/>
            <w:vAlign w:val="center"/>
          </w:tcPr>
          <w:p w14:paraId="45168005" w14:textId="77777777" w:rsidR="0028260B" w:rsidRPr="00B27F99" w:rsidRDefault="0028260B" w:rsidP="0028260B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27F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Программа лечения </w:t>
            </w:r>
          </w:p>
          <w:p w14:paraId="0B3A1E74" w14:textId="77777777" w:rsidR="00E12A57" w:rsidRPr="0028260B" w:rsidRDefault="0028260B" w:rsidP="002826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F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(итоговый перечень формируется лечащим врачом)</w:t>
            </w:r>
          </w:p>
        </w:tc>
        <w:tc>
          <w:tcPr>
            <w:tcW w:w="1559" w:type="dxa"/>
          </w:tcPr>
          <w:p w14:paraId="4FAF0B6D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процедур</w:t>
            </w:r>
          </w:p>
        </w:tc>
        <w:tc>
          <w:tcPr>
            <w:tcW w:w="2126" w:type="dxa"/>
            <w:vMerge w:val="restart"/>
          </w:tcPr>
          <w:p w14:paraId="095632C9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E12A57" w:rsidRPr="0028260B" w14:paraId="5DDC1A24" w14:textId="77777777" w:rsidTr="00B27F99">
        <w:trPr>
          <w:trHeight w:val="272"/>
        </w:trPr>
        <w:tc>
          <w:tcPr>
            <w:tcW w:w="704" w:type="dxa"/>
            <w:vMerge/>
          </w:tcPr>
          <w:p w14:paraId="1C4BB079" w14:textId="77777777" w:rsidR="00E12A57" w:rsidRPr="0028260B" w:rsidRDefault="00E12A57" w:rsidP="00E62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</w:tcPr>
          <w:p w14:paraId="1EBDCF8D" w14:textId="77777777" w:rsidR="00E12A57" w:rsidRPr="0028260B" w:rsidRDefault="00E12A57" w:rsidP="00E62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D01389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дней</w:t>
            </w:r>
          </w:p>
        </w:tc>
        <w:tc>
          <w:tcPr>
            <w:tcW w:w="2126" w:type="dxa"/>
            <w:vMerge/>
          </w:tcPr>
          <w:p w14:paraId="338A5B44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2A57" w:rsidRPr="0028260B" w14:paraId="4F8DC5F0" w14:textId="77777777" w:rsidTr="00B27F99">
        <w:trPr>
          <w:trHeight w:val="422"/>
        </w:trPr>
        <w:tc>
          <w:tcPr>
            <w:tcW w:w="704" w:type="dxa"/>
            <w:vMerge w:val="restart"/>
            <w:textDirection w:val="btLr"/>
            <w:vAlign w:val="center"/>
          </w:tcPr>
          <w:p w14:paraId="5FE3BA22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 специалистов</w:t>
            </w:r>
          </w:p>
        </w:tc>
        <w:tc>
          <w:tcPr>
            <w:tcW w:w="6379" w:type="dxa"/>
            <w:vAlign w:val="center"/>
          </w:tcPr>
          <w:p w14:paraId="3E688923" w14:textId="77777777" w:rsidR="00E12A57" w:rsidRPr="0028260B" w:rsidRDefault="00E12A57" w:rsidP="00E6235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осмотр лечащего врача</w:t>
            </w:r>
          </w:p>
        </w:tc>
        <w:tc>
          <w:tcPr>
            <w:tcW w:w="1559" w:type="dxa"/>
            <w:vAlign w:val="center"/>
          </w:tcPr>
          <w:p w14:paraId="4B61D4F0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0332D122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7DCFAC25" w14:textId="77777777" w:rsidTr="00B27F99">
        <w:trPr>
          <w:trHeight w:val="413"/>
        </w:trPr>
        <w:tc>
          <w:tcPr>
            <w:tcW w:w="704" w:type="dxa"/>
            <w:vMerge/>
            <w:vAlign w:val="center"/>
          </w:tcPr>
          <w:p w14:paraId="0CEF7810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59DDA932" w14:textId="77777777" w:rsidR="00E12A57" w:rsidRPr="0028260B" w:rsidRDefault="00E12A57" w:rsidP="00E6235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врача в процессе лечения</w:t>
            </w:r>
          </w:p>
        </w:tc>
        <w:tc>
          <w:tcPr>
            <w:tcW w:w="1559" w:type="dxa"/>
            <w:vAlign w:val="center"/>
          </w:tcPr>
          <w:p w14:paraId="27B0C386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14:paraId="4349B5C9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54E31200" w14:textId="77777777" w:rsidTr="00B27F99">
        <w:trPr>
          <w:trHeight w:val="419"/>
        </w:trPr>
        <w:tc>
          <w:tcPr>
            <w:tcW w:w="704" w:type="dxa"/>
            <w:vMerge/>
            <w:vAlign w:val="center"/>
          </w:tcPr>
          <w:p w14:paraId="230BF643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1CF334B2" w14:textId="77777777" w:rsidR="00E12A57" w:rsidRPr="0028260B" w:rsidRDefault="00E12A57" w:rsidP="00E6235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Круглосуточная дежурная медицинская служба</w:t>
            </w:r>
          </w:p>
        </w:tc>
        <w:tc>
          <w:tcPr>
            <w:tcW w:w="1559" w:type="dxa"/>
            <w:vAlign w:val="center"/>
          </w:tcPr>
          <w:p w14:paraId="393947AA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57F04AB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558A9FBE" w14:textId="77777777" w:rsidTr="00B27F99">
        <w:trPr>
          <w:trHeight w:val="393"/>
        </w:trPr>
        <w:tc>
          <w:tcPr>
            <w:tcW w:w="704" w:type="dxa"/>
            <w:vMerge/>
            <w:vAlign w:val="center"/>
          </w:tcPr>
          <w:p w14:paraId="263669D6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1086F66F" w14:textId="77777777" w:rsidR="00E12A57" w:rsidRPr="0028260B" w:rsidRDefault="00E12A57" w:rsidP="00E6235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зав. лечебно - реабилитационным отделением</w:t>
            </w:r>
          </w:p>
        </w:tc>
        <w:tc>
          <w:tcPr>
            <w:tcW w:w="1559" w:type="dxa"/>
            <w:vAlign w:val="center"/>
          </w:tcPr>
          <w:p w14:paraId="24A8C2F0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</w:tcPr>
          <w:p w14:paraId="794B3704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E12A57" w:rsidRPr="0028260B" w14:paraId="67C27A0F" w14:textId="77777777" w:rsidTr="00B27F99">
        <w:trPr>
          <w:trHeight w:val="365"/>
        </w:trPr>
        <w:tc>
          <w:tcPr>
            <w:tcW w:w="704" w:type="dxa"/>
            <w:vMerge/>
            <w:vAlign w:val="center"/>
          </w:tcPr>
          <w:p w14:paraId="421F2FA3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41736478" w14:textId="77777777" w:rsidR="00E12A57" w:rsidRPr="0028260B" w:rsidRDefault="00E12A57" w:rsidP="00E6235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физиотерапевта</w:t>
            </w:r>
          </w:p>
        </w:tc>
        <w:tc>
          <w:tcPr>
            <w:tcW w:w="1559" w:type="dxa"/>
            <w:vAlign w:val="center"/>
          </w:tcPr>
          <w:p w14:paraId="02E22AC9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</w:tcPr>
          <w:p w14:paraId="399016AB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19C34369" w14:textId="77777777" w:rsidTr="00B27F99">
        <w:trPr>
          <w:trHeight w:val="365"/>
        </w:trPr>
        <w:tc>
          <w:tcPr>
            <w:tcW w:w="704" w:type="dxa"/>
            <w:vMerge/>
            <w:vAlign w:val="center"/>
          </w:tcPr>
          <w:p w14:paraId="2AD17D6C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41C56842" w14:textId="77777777" w:rsidR="00E12A57" w:rsidRPr="0028260B" w:rsidRDefault="00E12A57" w:rsidP="00E6235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психолога</w:t>
            </w:r>
          </w:p>
        </w:tc>
        <w:tc>
          <w:tcPr>
            <w:tcW w:w="1559" w:type="dxa"/>
            <w:vAlign w:val="center"/>
          </w:tcPr>
          <w:p w14:paraId="4D3D8584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14:paraId="4C37F51D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612BBD9E" w14:textId="77777777" w:rsidTr="00B27F99">
        <w:tc>
          <w:tcPr>
            <w:tcW w:w="704" w:type="dxa"/>
            <w:vMerge w:val="restart"/>
            <w:textDirection w:val="btLr"/>
            <w:vAlign w:val="center"/>
          </w:tcPr>
          <w:p w14:paraId="72FDDFDE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Лабораторная, функциональная </w:t>
            </w:r>
          </w:p>
          <w:p w14:paraId="108247DB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6379" w:type="dxa"/>
          </w:tcPr>
          <w:p w14:paraId="710B47F0" w14:textId="77777777" w:rsidR="00E12A57" w:rsidRPr="0028260B" w:rsidRDefault="00E12A57" w:rsidP="00E15A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Клинический анализ крови с формулой + тромбоциты</w:t>
            </w:r>
          </w:p>
        </w:tc>
        <w:tc>
          <w:tcPr>
            <w:tcW w:w="1559" w:type="dxa"/>
            <w:vAlign w:val="center"/>
          </w:tcPr>
          <w:p w14:paraId="58D3C8E8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4FCF5CE6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2ACC201A" w14:textId="77777777" w:rsidTr="00B27F99">
        <w:tc>
          <w:tcPr>
            <w:tcW w:w="704" w:type="dxa"/>
            <w:vMerge/>
            <w:textDirection w:val="btLr"/>
            <w:vAlign w:val="center"/>
          </w:tcPr>
          <w:p w14:paraId="66163CF9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7E2E0FD8" w14:textId="77777777" w:rsidR="00E12A57" w:rsidRPr="0028260B" w:rsidRDefault="00E12A57" w:rsidP="00E15A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Протромбиновый индекс</w:t>
            </w:r>
          </w:p>
        </w:tc>
        <w:tc>
          <w:tcPr>
            <w:tcW w:w="1559" w:type="dxa"/>
            <w:vAlign w:val="center"/>
          </w:tcPr>
          <w:p w14:paraId="4822C72E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79401755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3DD025F4" w14:textId="77777777" w:rsidTr="00B27F99">
        <w:tc>
          <w:tcPr>
            <w:tcW w:w="704" w:type="dxa"/>
            <w:vMerge/>
            <w:textDirection w:val="btLr"/>
            <w:vAlign w:val="center"/>
          </w:tcPr>
          <w:p w14:paraId="73F8419C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15F9F868" w14:textId="77777777" w:rsidR="00E12A57" w:rsidRPr="0028260B" w:rsidRDefault="00E12A57" w:rsidP="00E15A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АЧТВ</w:t>
            </w:r>
          </w:p>
        </w:tc>
        <w:tc>
          <w:tcPr>
            <w:tcW w:w="1559" w:type="dxa"/>
            <w:vAlign w:val="center"/>
          </w:tcPr>
          <w:p w14:paraId="31BB75A4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7F9CCF78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3B9B1846" w14:textId="77777777" w:rsidTr="00B27F99">
        <w:tc>
          <w:tcPr>
            <w:tcW w:w="704" w:type="dxa"/>
            <w:vMerge/>
            <w:textDirection w:val="btLr"/>
            <w:vAlign w:val="center"/>
          </w:tcPr>
          <w:p w14:paraId="754CE91D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2297F7D2" w14:textId="77777777" w:rsidR="00E12A57" w:rsidRPr="0028260B" w:rsidRDefault="00E12A57" w:rsidP="00E15A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Глюкоза крови</w:t>
            </w:r>
          </w:p>
        </w:tc>
        <w:tc>
          <w:tcPr>
            <w:tcW w:w="1559" w:type="dxa"/>
            <w:vAlign w:val="center"/>
          </w:tcPr>
          <w:p w14:paraId="3B0AF78D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2EC7A1E8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02C2E657" w14:textId="77777777" w:rsidTr="00B27F99">
        <w:tc>
          <w:tcPr>
            <w:tcW w:w="704" w:type="dxa"/>
            <w:vMerge/>
            <w:textDirection w:val="btLr"/>
            <w:vAlign w:val="center"/>
          </w:tcPr>
          <w:p w14:paraId="47FF0AD9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1E50035F" w14:textId="77777777" w:rsidR="00E12A57" w:rsidRPr="0028260B" w:rsidRDefault="00E12A57" w:rsidP="00E15A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Аланинаминотрансфераза</w:t>
            </w:r>
          </w:p>
        </w:tc>
        <w:tc>
          <w:tcPr>
            <w:tcW w:w="1559" w:type="dxa"/>
            <w:vAlign w:val="center"/>
          </w:tcPr>
          <w:p w14:paraId="7E9E137F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115EF3FD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74D8DF57" w14:textId="77777777" w:rsidTr="00B27F99">
        <w:trPr>
          <w:trHeight w:val="122"/>
        </w:trPr>
        <w:tc>
          <w:tcPr>
            <w:tcW w:w="704" w:type="dxa"/>
            <w:vMerge/>
            <w:textDirection w:val="btLr"/>
            <w:vAlign w:val="center"/>
          </w:tcPr>
          <w:p w14:paraId="0A0B3847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6B7AB6C3" w14:textId="77777777" w:rsidR="00E12A57" w:rsidRPr="0028260B" w:rsidRDefault="00E12A57" w:rsidP="00E15A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Аспартатаминотрансфераза</w:t>
            </w:r>
            <w:proofErr w:type="spellEnd"/>
          </w:p>
        </w:tc>
        <w:tc>
          <w:tcPr>
            <w:tcW w:w="1559" w:type="dxa"/>
            <w:vAlign w:val="center"/>
          </w:tcPr>
          <w:p w14:paraId="5DC245CC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00FC947B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6EE7EBE7" w14:textId="77777777" w:rsidTr="00B27F99">
        <w:trPr>
          <w:trHeight w:val="70"/>
        </w:trPr>
        <w:tc>
          <w:tcPr>
            <w:tcW w:w="704" w:type="dxa"/>
            <w:vMerge/>
            <w:textDirection w:val="btLr"/>
            <w:vAlign w:val="center"/>
          </w:tcPr>
          <w:p w14:paraId="3EFCF056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089CEFA2" w14:textId="77777777" w:rsidR="00E12A57" w:rsidRPr="0028260B" w:rsidRDefault="00E12A57" w:rsidP="00E15A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анализ мочи</w:t>
            </w:r>
          </w:p>
        </w:tc>
        <w:tc>
          <w:tcPr>
            <w:tcW w:w="1559" w:type="dxa"/>
            <w:vAlign w:val="center"/>
          </w:tcPr>
          <w:p w14:paraId="07A1CBE8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651843A5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77B56BF5" w14:textId="77777777" w:rsidTr="00B27F99">
        <w:trPr>
          <w:trHeight w:val="70"/>
        </w:trPr>
        <w:tc>
          <w:tcPr>
            <w:tcW w:w="704" w:type="dxa"/>
            <w:vMerge/>
            <w:textDirection w:val="btLr"/>
            <w:vAlign w:val="center"/>
          </w:tcPr>
          <w:p w14:paraId="5251EA63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2B99C057" w14:textId="77777777" w:rsidR="00E12A57" w:rsidRPr="0028260B" w:rsidRDefault="00E12A57" w:rsidP="00E15A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Электрокардиография (ЭКГ)</w:t>
            </w:r>
          </w:p>
        </w:tc>
        <w:tc>
          <w:tcPr>
            <w:tcW w:w="1559" w:type="dxa"/>
            <w:vAlign w:val="center"/>
          </w:tcPr>
          <w:p w14:paraId="4474A46B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49D47C68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7413786C" w14:textId="77777777" w:rsidTr="00B27F99">
        <w:trPr>
          <w:trHeight w:val="253"/>
        </w:trPr>
        <w:tc>
          <w:tcPr>
            <w:tcW w:w="704" w:type="dxa"/>
            <w:vMerge/>
            <w:textDirection w:val="btLr"/>
            <w:vAlign w:val="center"/>
          </w:tcPr>
          <w:p w14:paraId="05FB8F77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1EBB8CA4" w14:textId="77777777" w:rsidR="00E12A57" w:rsidRPr="0028260B" w:rsidRDefault="00E12A57" w:rsidP="00E15A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ФВД</w:t>
            </w:r>
          </w:p>
        </w:tc>
        <w:tc>
          <w:tcPr>
            <w:tcW w:w="1559" w:type="dxa"/>
            <w:vAlign w:val="center"/>
          </w:tcPr>
          <w:p w14:paraId="1C0F4333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</w:tcPr>
          <w:p w14:paraId="1091CA48" w14:textId="77777777" w:rsidR="00E12A57" w:rsidRPr="0028260B" w:rsidRDefault="00B27F99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  <w:p w14:paraId="4409DBF6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94841DC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 наличии специалистов</w:t>
            </w:r>
          </w:p>
        </w:tc>
      </w:tr>
      <w:tr w:rsidR="00E12A57" w:rsidRPr="0028260B" w14:paraId="630EBAAA" w14:textId="77777777" w:rsidTr="00B27F99">
        <w:trPr>
          <w:trHeight w:val="389"/>
        </w:trPr>
        <w:tc>
          <w:tcPr>
            <w:tcW w:w="704" w:type="dxa"/>
            <w:vMerge/>
            <w:textDirection w:val="btLr"/>
            <w:vAlign w:val="center"/>
          </w:tcPr>
          <w:p w14:paraId="29FFCFD5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55D4D6F3" w14:textId="77777777" w:rsidR="00E12A57" w:rsidRPr="0028260B" w:rsidRDefault="00E12A57" w:rsidP="00F20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УЗДГ вен нижних конечностей</w:t>
            </w:r>
          </w:p>
        </w:tc>
        <w:tc>
          <w:tcPr>
            <w:tcW w:w="1559" w:type="dxa"/>
            <w:vAlign w:val="center"/>
          </w:tcPr>
          <w:p w14:paraId="6147076F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6" w:type="dxa"/>
            <w:vMerge/>
          </w:tcPr>
          <w:p w14:paraId="7CF52162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12A57" w:rsidRPr="0028260B" w14:paraId="6CC39168" w14:textId="77777777" w:rsidTr="00B27F99">
        <w:trPr>
          <w:trHeight w:val="452"/>
        </w:trPr>
        <w:tc>
          <w:tcPr>
            <w:tcW w:w="704" w:type="dxa"/>
            <w:vMerge/>
            <w:textDirection w:val="btLr"/>
            <w:vAlign w:val="center"/>
          </w:tcPr>
          <w:p w14:paraId="471BF495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1682D664" w14:textId="77777777" w:rsidR="00E12A57" w:rsidRPr="0028260B" w:rsidRDefault="00E12A57" w:rsidP="00E15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УЗИ поджелудочной железы</w:t>
            </w:r>
          </w:p>
        </w:tc>
        <w:tc>
          <w:tcPr>
            <w:tcW w:w="1559" w:type="dxa"/>
            <w:vAlign w:val="center"/>
          </w:tcPr>
          <w:p w14:paraId="34678123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6" w:type="dxa"/>
            <w:vMerge/>
          </w:tcPr>
          <w:p w14:paraId="01D1E825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12A57" w:rsidRPr="0028260B" w14:paraId="13EB85EC" w14:textId="77777777" w:rsidTr="00B27F99">
        <w:trPr>
          <w:trHeight w:val="402"/>
        </w:trPr>
        <w:tc>
          <w:tcPr>
            <w:tcW w:w="704" w:type="dxa"/>
            <w:vMerge/>
            <w:textDirection w:val="btLr"/>
            <w:vAlign w:val="center"/>
          </w:tcPr>
          <w:p w14:paraId="25AE24F1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24CBFA29" w14:textId="77777777" w:rsidR="00E12A57" w:rsidRPr="0028260B" w:rsidRDefault="00E12A57" w:rsidP="00E15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УЗИ печени</w:t>
            </w:r>
          </w:p>
        </w:tc>
        <w:tc>
          <w:tcPr>
            <w:tcW w:w="1559" w:type="dxa"/>
            <w:vAlign w:val="center"/>
          </w:tcPr>
          <w:p w14:paraId="4048AABF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6" w:type="dxa"/>
            <w:vMerge/>
          </w:tcPr>
          <w:p w14:paraId="3ECB2F8A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12A57" w:rsidRPr="0028260B" w14:paraId="6A47D8D0" w14:textId="77777777" w:rsidTr="00B27F99">
        <w:trPr>
          <w:trHeight w:val="460"/>
        </w:trPr>
        <w:tc>
          <w:tcPr>
            <w:tcW w:w="704" w:type="dxa"/>
            <w:vMerge w:val="restart"/>
            <w:textDirection w:val="btLr"/>
            <w:vAlign w:val="center"/>
          </w:tcPr>
          <w:p w14:paraId="4D7D5878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ЛФК</w:t>
            </w:r>
          </w:p>
        </w:tc>
        <w:tc>
          <w:tcPr>
            <w:tcW w:w="6379" w:type="dxa"/>
            <w:vAlign w:val="center"/>
          </w:tcPr>
          <w:p w14:paraId="5CB7D41A" w14:textId="77777777" w:rsidR="00E12A57" w:rsidRPr="0028260B" w:rsidRDefault="00E12A57" w:rsidP="00E15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Скандинавская ходьба</w:t>
            </w: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559" w:type="dxa"/>
            <w:vAlign w:val="center"/>
          </w:tcPr>
          <w:p w14:paraId="1350C17D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</w:tcPr>
          <w:p w14:paraId="1C1B9C4C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27DB833E" w14:textId="77777777" w:rsidTr="00B27F99">
        <w:trPr>
          <w:trHeight w:val="422"/>
        </w:trPr>
        <w:tc>
          <w:tcPr>
            <w:tcW w:w="704" w:type="dxa"/>
            <w:vMerge/>
            <w:textDirection w:val="btLr"/>
            <w:vAlign w:val="center"/>
          </w:tcPr>
          <w:p w14:paraId="61558F28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2A61EB71" w14:textId="77777777" w:rsidR="00E12A57" w:rsidRPr="0028260B" w:rsidRDefault="00E12A57" w:rsidP="00F202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в бассейне (при наличии разрешения от врача дерматолога)</w:t>
            </w:r>
          </w:p>
        </w:tc>
        <w:tc>
          <w:tcPr>
            <w:tcW w:w="1559" w:type="dxa"/>
            <w:vAlign w:val="center"/>
          </w:tcPr>
          <w:p w14:paraId="099215D6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14:paraId="445C66AB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097B04A5" w14:textId="77777777" w:rsidTr="00B27F99">
        <w:trPr>
          <w:trHeight w:val="558"/>
        </w:trPr>
        <w:tc>
          <w:tcPr>
            <w:tcW w:w="704" w:type="dxa"/>
            <w:vMerge/>
            <w:textDirection w:val="btLr"/>
            <w:vAlign w:val="center"/>
          </w:tcPr>
          <w:p w14:paraId="2B46A230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4FC8DBE9" w14:textId="77777777" w:rsidR="00E12A57" w:rsidRPr="0028260B" w:rsidRDefault="00E12A57" w:rsidP="00E15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гимнастика малогрупповым методом</w:t>
            </w:r>
          </w:p>
        </w:tc>
        <w:tc>
          <w:tcPr>
            <w:tcW w:w="1559" w:type="dxa"/>
            <w:vAlign w:val="center"/>
          </w:tcPr>
          <w:p w14:paraId="67A956A1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126" w:type="dxa"/>
          </w:tcPr>
          <w:p w14:paraId="666D4849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0629A95A" w14:textId="77777777" w:rsidTr="00B27F99">
        <w:trPr>
          <w:trHeight w:val="372"/>
        </w:trPr>
        <w:tc>
          <w:tcPr>
            <w:tcW w:w="704" w:type="dxa"/>
            <w:vMerge w:val="restart"/>
            <w:textDirection w:val="btLr"/>
            <w:vAlign w:val="center"/>
          </w:tcPr>
          <w:p w14:paraId="4F6DE58A" w14:textId="77777777" w:rsidR="00E12A57" w:rsidRPr="0028260B" w:rsidRDefault="00E12A57" w:rsidP="00F202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Лечебные процедуры</w:t>
            </w:r>
          </w:p>
        </w:tc>
        <w:tc>
          <w:tcPr>
            <w:tcW w:w="6379" w:type="dxa"/>
          </w:tcPr>
          <w:p w14:paraId="460BB06E" w14:textId="77777777" w:rsidR="00E12A57" w:rsidRPr="0028260B" w:rsidRDefault="00E12A57" w:rsidP="00F202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Классический ручной массаж (2 единицы)</w:t>
            </w:r>
          </w:p>
        </w:tc>
        <w:tc>
          <w:tcPr>
            <w:tcW w:w="1559" w:type="dxa"/>
            <w:vAlign w:val="center"/>
          </w:tcPr>
          <w:p w14:paraId="497C48DF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14:paraId="400475D8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7BAEDC11" w14:textId="77777777" w:rsidTr="00B27F99">
        <w:trPr>
          <w:trHeight w:val="419"/>
        </w:trPr>
        <w:tc>
          <w:tcPr>
            <w:tcW w:w="704" w:type="dxa"/>
            <w:vMerge/>
            <w:vAlign w:val="center"/>
          </w:tcPr>
          <w:p w14:paraId="075298EC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06C14432" w14:textId="77777777" w:rsidR="00E12A57" w:rsidRPr="0028260B" w:rsidRDefault="00E12A57" w:rsidP="00F202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Ингаляции атомарным водородом</w:t>
            </w:r>
          </w:p>
        </w:tc>
        <w:tc>
          <w:tcPr>
            <w:tcW w:w="1559" w:type="dxa"/>
            <w:vAlign w:val="center"/>
          </w:tcPr>
          <w:p w14:paraId="3F61D6F4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14:paraId="27802F9A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4F1BA4D2" w14:textId="77777777" w:rsidTr="00B27F99">
        <w:trPr>
          <w:trHeight w:val="411"/>
        </w:trPr>
        <w:tc>
          <w:tcPr>
            <w:tcW w:w="704" w:type="dxa"/>
            <w:vMerge/>
            <w:vAlign w:val="center"/>
          </w:tcPr>
          <w:p w14:paraId="7E3D700F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1600E145" w14:textId="77777777" w:rsidR="00E12A57" w:rsidRPr="0028260B" w:rsidRDefault="00E12A57" w:rsidP="00F202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Ингаляции оксидом азота</w:t>
            </w:r>
          </w:p>
        </w:tc>
        <w:tc>
          <w:tcPr>
            <w:tcW w:w="1559" w:type="dxa"/>
            <w:vAlign w:val="center"/>
          </w:tcPr>
          <w:p w14:paraId="3ACEC43F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14:paraId="294B76DC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0C9201F5" w14:textId="77777777" w:rsidTr="00B27F99">
        <w:trPr>
          <w:trHeight w:val="404"/>
        </w:trPr>
        <w:tc>
          <w:tcPr>
            <w:tcW w:w="704" w:type="dxa"/>
            <w:vMerge/>
            <w:vAlign w:val="center"/>
          </w:tcPr>
          <w:p w14:paraId="728EF064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70A91FF1" w14:textId="77777777" w:rsidR="00E12A57" w:rsidRPr="0028260B" w:rsidRDefault="00E12A57" w:rsidP="00F202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Галотерапия</w:t>
            </w:r>
          </w:p>
        </w:tc>
        <w:tc>
          <w:tcPr>
            <w:tcW w:w="1559" w:type="dxa"/>
            <w:vAlign w:val="center"/>
          </w:tcPr>
          <w:p w14:paraId="233B44E2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14:paraId="33CE4DF8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42782500" w14:textId="77777777" w:rsidTr="00B27F99">
        <w:trPr>
          <w:trHeight w:val="424"/>
        </w:trPr>
        <w:tc>
          <w:tcPr>
            <w:tcW w:w="704" w:type="dxa"/>
            <w:vMerge/>
            <w:vAlign w:val="center"/>
          </w:tcPr>
          <w:p w14:paraId="5861C5D4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39EF4E34" w14:textId="77777777" w:rsidR="00E12A57" w:rsidRPr="0028260B" w:rsidRDefault="00E12A57" w:rsidP="00F202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 циркулярный/веерный/Шарко</w:t>
            </w:r>
          </w:p>
        </w:tc>
        <w:tc>
          <w:tcPr>
            <w:tcW w:w="1559" w:type="dxa"/>
            <w:vAlign w:val="center"/>
          </w:tcPr>
          <w:p w14:paraId="2C97E1DB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14:paraId="59C0548A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60F33146" w14:textId="77777777" w:rsidTr="00B27F99">
        <w:trPr>
          <w:trHeight w:val="415"/>
        </w:trPr>
        <w:tc>
          <w:tcPr>
            <w:tcW w:w="704" w:type="dxa"/>
            <w:vMerge/>
            <w:vAlign w:val="center"/>
          </w:tcPr>
          <w:p w14:paraId="163035F0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5291EFDC" w14:textId="77777777" w:rsidR="00E12A57" w:rsidRPr="0028260B" w:rsidRDefault="00E12A57" w:rsidP="00F202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Ванны (минеральные/ «сухие» углекислые)</w:t>
            </w:r>
          </w:p>
        </w:tc>
        <w:tc>
          <w:tcPr>
            <w:tcW w:w="1559" w:type="dxa"/>
            <w:vAlign w:val="center"/>
          </w:tcPr>
          <w:p w14:paraId="43ABA330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126" w:type="dxa"/>
          </w:tcPr>
          <w:p w14:paraId="2AA0413B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3BC6B1B6" w14:textId="77777777" w:rsidTr="00B27F99">
        <w:trPr>
          <w:trHeight w:val="104"/>
        </w:trPr>
        <w:tc>
          <w:tcPr>
            <w:tcW w:w="704" w:type="dxa"/>
            <w:vMerge/>
            <w:vAlign w:val="center"/>
          </w:tcPr>
          <w:p w14:paraId="6CB63726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256E9C26" w14:textId="77777777" w:rsidR="00E12A57" w:rsidRPr="0028260B" w:rsidRDefault="00E12A57" w:rsidP="00F202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Аппаратная физиотерапия:</w:t>
            </w:r>
          </w:p>
          <w:p w14:paraId="1F6934A6" w14:textId="77777777" w:rsidR="00E12A57" w:rsidRPr="0028260B" w:rsidRDefault="00E12A57" w:rsidP="00F202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-общая магнитотерапия (</w:t>
            </w:r>
            <w:proofErr w:type="spellStart"/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Магнитотурботрон</w:t>
            </w:r>
            <w:proofErr w:type="spellEnd"/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Полимаг</w:t>
            </w:r>
            <w:proofErr w:type="spellEnd"/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02)</w:t>
            </w:r>
          </w:p>
        </w:tc>
        <w:tc>
          <w:tcPr>
            <w:tcW w:w="1559" w:type="dxa"/>
            <w:vAlign w:val="center"/>
          </w:tcPr>
          <w:p w14:paraId="22158BCA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14:paraId="2FA082CD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7B031347" w14:textId="77777777" w:rsidTr="00B27F99">
        <w:trPr>
          <w:trHeight w:val="552"/>
        </w:trPr>
        <w:tc>
          <w:tcPr>
            <w:tcW w:w="704" w:type="dxa"/>
            <w:vMerge/>
            <w:vAlign w:val="center"/>
          </w:tcPr>
          <w:p w14:paraId="509C78A5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1DCD3081" w14:textId="77777777" w:rsidR="00E12A57" w:rsidRPr="0028260B" w:rsidRDefault="00E12A57" w:rsidP="00F202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вегетативной и психоэмоциональной коррекции и разгрузки «В гармонии с природой»</w:t>
            </w:r>
          </w:p>
        </w:tc>
        <w:tc>
          <w:tcPr>
            <w:tcW w:w="1559" w:type="dxa"/>
            <w:vAlign w:val="center"/>
          </w:tcPr>
          <w:p w14:paraId="63CA812E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6ACAA404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425B81C8" w14:textId="77777777" w:rsidTr="00B27F99">
        <w:trPr>
          <w:trHeight w:val="398"/>
        </w:trPr>
        <w:tc>
          <w:tcPr>
            <w:tcW w:w="704" w:type="dxa"/>
            <w:vMerge/>
          </w:tcPr>
          <w:p w14:paraId="4007854D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7B91B435" w14:textId="77777777" w:rsidR="00E12A57" w:rsidRPr="0028260B" w:rsidRDefault="00E12A57" w:rsidP="00F202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Аэрозольтерапия (ингаляции с минеральной водой)</w:t>
            </w:r>
          </w:p>
        </w:tc>
        <w:tc>
          <w:tcPr>
            <w:tcW w:w="1559" w:type="dxa"/>
            <w:vAlign w:val="center"/>
          </w:tcPr>
          <w:p w14:paraId="1FBB6245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14:paraId="72B5C535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6210FBE6" w14:textId="77777777" w:rsidTr="00B27F99">
        <w:trPr>
          <w:trHeight w:val="418"/>
        </w:trPr>
        <w:tc>
          <w:tcPr>
            <w:tcW w:w="704" w:type="dxa"/>
            <w:vMerge w:val="restart"/>
            <w:textDirection w:val="btLr"/>
            <w:vAlign w:val="center"/>
          </w:tcPr>
          <w:p w14:paraId="4B8EB57D" w14:textId="77777777" w:rsidR="00E12A57" w:rsidRPr="0028260B" w:rsidRDefault="00E12A57" w:rsidP="00F202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6379" w:type="dxa"/>
            <w:vAlign w:val="center"/>
          </w:tcPr>
          <w:p w14:paraId="3CD56277" w14:textId="77777777" w:rsidR="00E12A57" w:rsidRPr="0028260B" w:rsidRDefault="00E12A57" w:rsidP="00F20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Аутогенная тренировка</w:t>
            </w:r>
          </w:p>
        </w:tc>
        <w:tc>
          <w:tcPr>
            <w:tcW w:w="1559" w:type="dxa"/>
            <w:vAlign w:val="center"/>
          </w:tcPr>
          <w:p w14:paraId="612F31D7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6A97F14D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706253B8" w14:textId="77777777" w:rsidTr="00B27F99">
        <w:trPr>
          <w:trHeight w:val="410"/>
        </w:trPr>
        <w:tc>
          <w:tcPr>
            <w:tcW w:w="704" w:type="dxa"/>
            <w:vMerge/>
            <w:textDirection w:val="btLr"/>
          </w:tcPr>
          <w:p w14:paraId="409C9A18" w14:textId="77777777" w:rsidR="00E12A57" w:rsidRPr="0028260B" w:rsidRDefault="00E12A57" w:rsidP="00F202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52D06801" w14:textId="77777777" w:rsidR="00E12A57" w:rsidRPr="0028260B" w:rsidRDefault="00E12A57" w:rsidP="00F20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Диетотерапия</w:t>
            </w:r>
          </w:p>
        </w:tc>
        <w:tc>
          <w:tcPr>
            <w:tcW w:w="1559" w:type="dxa"/>
            <w:vAlign w:val="center"/>
          </w:tcPr>
          <w:p w14:paraId="2032CDAD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</w:tcPr>
          <w:p w14:paraId="58091B1F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02A74544" w14:textId="77777777" w:rsidTr="00B27F99">
        <w:trPr>
          <w:trHeight w:val="439"/>
        </w:trPr>
        <w:tc>
          <w:tcPr>
            <w:tcW w:w="704" w:type="dxa"/>
            <w:vMerge/>
            <w:textDirection w:val="btLr"/>
          </w:tcPr>
          <w:p w14:paraId="0732A36C" w14:textId="77777777" w:rsidR="00E12A57" w:rsidRPr="0028260B" w:rsidRDefault="00E12A57" w:rsidP="00F202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3CB4172A" w14:textId="77777777" w:rsidR="00E12A57" w:rsidRPr="0028260B" w:rsidRDefault="00E12A57" w:rsidP="00F20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минеральной воды «Загорская-2» </w:t>
            </w:r>
          </w:p>
        </w:tc>
        <w:tc>
          <w:tcPr>
            <w:tcW w:w="1559" w:type="dxa"/>
            <w:vAlign w:val="center"/>
          </w:tcPr>
          <w:p w14:paraId="63E9712F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</w:tcPr>
          <w:p w14:paraId="0DA80A7E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919FCC4" w14:textId="77777777" w:rsidR="0028260B" w:rsidRPr="00DB2BC5" w:rsidRDefault="0028260B" w:rsidP="00DB2BC5">
      <w:pPr>
        <w:tabs>
          <w:tab w:val="left" w:pos="1418"/>
        </w:tabs>
        <w:spacing w:after="0" w:line="240" w:lineRule="auto"/>
        <w:ind w:right="-166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7502F43E" w14:textId="77777777" w:rsidR="0028260B" w:rsidRPr="00E53B03" w:rsidRDefault="0028260B" w:rsidP="00CD20CB">
      <w:pPr>
        <w:tabs>
          <w:tab w:val="left" w:pos="1418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</w:p>
    <w:p w14:paraId="0D60F745" w14:textId="77777777" w:rsidR="00CD20CB" w:rsidRPr="00B27F99" w:rsidRDefault="00CD20CB" w:rsidP="00CD20CB">
      <w:pPr>
        <w:tabs>
          <w:tab w:val="left" w:pos="1418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2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 w:rsidRPr="00B27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итогового объема диагностических исследований, видов лечения и количества процедур определяется лечащим врачом санатория в индивидуальном порядке с учётом особенностей пациента (отдыхающего) и сочетаемости процедур,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обследовании, а также с учетом возможностей санатория на момент формирования и утверждения индивидуальной программы лечения.</w:t>
      </w:r>
    </w:p>
    <w:p w14:paraId="5BFAD893" w14:textId="77777777" w:rsidR="0028260B" w:rsidRPr="00B27F99" w:rsidRDefault="0028260B" w:rsidP="00CD20CB">
      <w:pPr>
        <w:tabs>
          <w:tab w:val="left" w:pos="1418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7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Методы диагностики и лечения (Приложение№1), не вошедшие в индивидуальную программу лечения, не подлежат замене на дополнительные платные услуги (Приложение№2). </w:t>
      </w:r>
    </w:p>
    <w:p w14:paraId="41535652" w14:textId="77777777" w:rsidR="0028260B" w:rsidRPr="00B27F99" w:rsidRDefault="0028260B" w:rsidP="00CD20CB">
      <w:pPr>
        <w:tabs>
          <w:tab w:val="left" w:pos="1418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7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Санаторий оставляет за собой право вносить изменения и корректировки в перечень и объём медицинских процедур (план обследования и лечения) на основании имеющихся у пациента (отдыхающего) показаний к лечению и (или) возможностей санатория на момент пребывания пациента (отдыхающего) в санатории. </w:t>
      </w:r>
    </w:p>
    <w:p w14:paraId="3523563D" w14:textId="77777777" w:rsidR="0028260B" w:rsidRPr="00B27F99" w:rsidRDefault="0028260B" w:rsidP="00CD20CB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7B042D2" w14:textId="77777777" w:rsidR="00263D79" w:rsidRPr="0028260B" w:rsidRDefault="00263D79" w:rsidP="00CD20CB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ПРОЧИЕ УСЛУГИ: </w:t>
      </w:r>
    </w:p>
    <w:p w14:paraId="300031E8" w14:textId="77777777" w:rsidR="00263D79" w:rsidRPr="0028260B" w:rsidRDefault="00263D79" w:rsidP="00CD20CB">
      <w:pPr>
        <w:numPr>
          <w:ilvl w:val="0"/>
          <w:numId w:val="2"/>
        </w:numPr>
        <w:spacing w:after="0" w:line="240" w:lineRule="auto"/>
        <w:ind w:left="0" w:right="14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спортинвентаря: (в летнее время: велосипеды, ролики, скейтборды, ракетки, мячи, прогулочные лодки, катамараны, шезлонги; в зимнее время: коньки, тюб</w:t>
      </w:r>
      <w:r w:rsidR="00B27F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инги, беговые лыжи и снегоходы);</w:t>
      </w: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874CED" w14:textId="77777777" w:rsidR="00263D79" w:rsidRPr="0028260B" w:rsidRDefault="00263D79" w:rsidP="00CD20CB">
      <w:pPr>
        <w:numPr>
          <w:ilvl w:val="0"/>
          <w:numId w:val="2"/>
        </w:numPr>
        <w:spacing w:after="0" w:line="240" w:lineRule="auto"/>
        <w:ind w:left="0" w:right="140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культурно-развлекательная программы для детей и взрослых;</w:t>
      </w:r>
    </w:p>
    <w:p w14:paraId="6B9EEA0D" w14:textId="77777777" w:rsidR="00263D79" w:rsidRPr="0028260B" w:rsidRDefault="00263D79" w:rsidP="00CD20CB">
      <w:pPr>
        <w:numPr>
          <w:ilvl w:val="0"/>
          <w:numId w:val="2"/>
        </w:numPr>
        <w:spacing w:after="0" w:line="240" w:lineRule="auto"/>
        <w:ind w:left="0" w:right="140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библиотека;</w:t>
      </w:r>
    </w:p>
    <w:p w14:paraId="4637EBFC" w14:textId="1B6745DA" w:rsidR="00F202C0" w:rsidRPr="0028260B" w:rsidRDefault="00263D79" w:rsidP="00DB2BC5">
      <w:pPr>
        <w:numPr>
          <w:ilvl w:val="0"/>
          <w:numId w:val="2"/>
        </w:numPr>
        <w:spacing w:after="0" w:line="240" w:lineRule="auto"/>
        <w:ind w:left="0" w:right="140" w:firstLine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Wi</w:t>
      </w: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8260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Fi</w:t>
      </w: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холле 1 этажа основного корпуса.</w:t>
      </w:r>
    </w:p>
    <w:sectPr w:rsidR="00F202C0" w:rsidRPr="0028260B" w:rsidSect="004B0C15">
      <w:pgSz w:w="11906" w:h="16838"/>
      <w:pgMar w:top="284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60446"/>
    <w:multiLevelType w:val="hybridMultilevel"/>
    <w:tmpl w:val="9AA08926"/>
    <w:lvl w:ilvl="0" w:tplc="EF64870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012F"/>
    <w:multiLevelType w:val="hybridMultilevel"/>
    <w:tmpl w:val="0CDA6CE0"/>
    <w:lvl w:ilvl="0" w:tplc="63B0D116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5D17E82"/>
    <w:multiLevelType w:val="hybridMultilevel"/>
    <w:tmpl w:val="A3789FEC"/>
    <w:lvl w:ilvl="0" w:tplc="9E883260">
      <w:start w:val="1"/>
      <w:numFmt w:val="decimal"/>
      <w:lvlText w:val="%1."/>
      <w:lvlJc w:val="left"/>
      <w:pPr>
        <w:ind w:left="2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 w16cid:durableId="1074399884">
    <w:abstractNumId w:val="3"/>
  </w:num>
  <w:num w:numId="2" w16cid:durableId="1398438635">
    <w:abstractNumId w:val="0"/>
  </w:num>
  <w:num w:numId="3" w16cid:durableId="1966427650">
    <w:abstractNumId w:val="1"/>
  </w:num>
  <w:num w:numId="4" w16cid:durableId="445277613">
    <w:abstractNumId w:val="4"/>
  </w:num>
  <w:num w:numId="5" w16cid:durableId="908348269">
    <w:abstractNumId w:val="2"/>
  </w:num>
  <w:num w:numId="6" w16cid:durableId="245770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C15"/>
    <w:rsid w:val="00065499"/>
    <w:rsid w:val="000726C7"/>
    <w:rsid w:val="001957EB"/>
    <w:rsid w:val="001F4B34"/>
    <w:rsid w:val="00263D79"/>
    <w:rsid w:val="0028260B"/>
    <w:rsid w:val="00323727"/>
    <w:rsid w:val="00350BDB"/>
    <w:rsid w:val="004B0C15"/>
    <w:rsid w:val="006E1078"/>
    <w:rsid w:val="00711405"/>
    <w:rsid w:val="00B21BAF"/>
    <w:rsid w:val="00B27F99"/>
    <w:rsid w:val="00CD20CB"/>
    <w:rsid w:val="00DB2BC5"/>
    <w:rsid w:val="00E12A57"/>
    <w:rsid w:val="00E15A29"/>
    <w:rsid w:val="00E60BE2"/>
    <w:rsid w:val="00F2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B2D7"/>
  <w15:chartTrackingRefBased/>
  <w15:docId w15:val="{4B2CE155-0F31-4CD3-9E39-BC05A887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0C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B0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0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SZD</dc:creator>
  <cp:keywords/>
  <dc:description/>
  <cp:lastModifiedBy>Nikulnikova Angelina</cp:lastModifiedBy>
  <cp:revision>2</cp:revision>
  <cp:lastPrinted>2024-05-30T11:21:00Z</cp:lastPrinted>
  <dcterms:created xsi:type="dcterms:W3CDTF">2025-02-20T19:09:00Z</dcterms:created>
  <dcterms:modified xsi:type="dcterms:W3CDTF">2025-02-20T19:09:00Z</dcterms:modified>
</cp:coreProperties>
</file>